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0B" w:rsidRPr="0078683B" w:rsidRDefault="0078683B" w:rsidP="0078683B">
      <w:pPr>
        <w:pStyle w:val="a3"/>
        <w:shd w:val="clear" w:color="auto" w:fill="FFFFFF"/>
        <w:spacing w:before="0" w:beforeAutospacing="0" w:after="0" w:afterAutospacing="0"/>
        <w:ind w:right="300"/>
        <w:jc w:val="right"/>
        <w:rPr>
          <w:rStyle w:val="a4"/>
        </w:rPr>
      </w:pPr>
      <w:r w:rsidRPr="0078683B">
        <w:rPr>
          <w:rStyle w:val="a4"/>
        </w:rPr>
        <w:t>Выполнил учитель-логопед Богомаз А.</w:t>
      </w:r>
      <w:proofErr w:type="gramStart"/>
      <w:r w:rsidRPr="0078683B">
        <w:rPr>
          <w:rStyle w:val="a4"/>
        </w:rPr>
        <w:t>В</w:t>
      </w:r>
      <w:proofErr w:type="gramEnd"/>
    </w:p>
    <w:p w:rsidR="0078683B" w:rsidRDefault="0078683B" w:rsidP="0078683B">
      <w:pPr>
        <w:pStyle w:val="a3"/>
        <w:shd w:val="clear" w:color="auto" w:fill="FFFFFF"/>
        <w:spacing w:before="0" w:beforeAutospacing="0" w:after="0" w:afterAutospacing="0"/>
        <w:ind w:right="300"/>
        <w:jc w:val="right"/>
        <w:rPr>
          <w:rStyle w:val="a4"/>
        </w:rPr>
      </w:pPr>
      <w:r w:rsidRPr="0078683B">
        <w:rPr>
          <w:rStyle w:val="a4"/>
        </w:rPr>
        <w:t xml:space="preserve">МАДОУ №39 «Малышок» </w:t>
      </w:r>
    </w:p>
    <w:p w:rsidR="0078683B" w:rsidRPr="0078683B" w:rsidRDefault="0078683B" w:rsidP="0078683B">
      <w:pPr>
        <w:pStyle w:val="a3"/>
        <w:shd w:val="clear" w:color="auto" w:fill="FFFFFF"/>
        <w:spacing w:before="0" w:beforeAutospacing="0" w:after="0" w:afterAutospacing="0"/>
        <w:ind w:right="300"/>
        <w:jc w:val="right"/>
        <w:rPr>
          <w:rStyle w:val="a4"/>
        </w:rPr>
      </w:pPr>
      <w:r w:rsidRPr="0078683B">
        <w:rPr>
          <w:rStyle w:val="a4"/>
        </w:rPr>
        <w:t>п. Большой Исток</w:t>
      </w:r>
      <w:r>
        <w:rPr>
          <w:rStyle w:val="a4"/>
        </w:rPr>
        <w:t xml:space="preserve"> 2021г</w:t>
      </w:r>
    </w:p>
    <w:p w:rsidR="0078683B" w:rsidRPr="0078683B" w:rsidRDefault="0078683B" w:rsidP="0078683B">
      <w:pPr>
        <w:pStyle w:val="a3"/>
        <w:shd w:val="clear" w:color="auto" w:fill="FFFFFF"/>
        <w:spacing w:before="0" w:beforeAutospacing="0" w:after="0" w:afterAutospacing="0"/>
        <w:ind w:right="300"/>
        <w:jc w:val="center"/>
        <w:rPr>
          <w:rStyle w:val="a4"/>
          <w:b w:val="0"/>
          <w:i/>
          <w:sz w:val="32"/>
          <w:szCs w:val="32"/>
        </w:rPr>
      </w:pPr>
      <w:r w:rsidRPr="0078683B">
        <w:rPr>
          <w:rStyle w:val="a4"/>
          <w:b w:val="0"/>
          <w:i/>
          <w:sz w:val="32"/>
          <w:szCs w:val="32"/>
        </w:rPr>
        <w:t>Консультация для воспитателей</w:t>
      </w:r>
    </w:p>
    <w:p w:rsidR="0078683B" w:rsidRPr="0078683B" w:rsidRDefault="0078683B" w:rsidP="0078683B">
      <w:pPr>
        <w:pStyle w:val="a3"/>
        <w:shd w:val="clear" w:color="auto" w:fill="FFFFFF"/>
        <w:spacing w:before="0" w:beforeAutospacing="0" w:after="0" w:afterAutospacing="0"/>
        <w:ind w:right="300"/>
        <w:jc w:val="center"/>
        <w:rPr>
          <w:rStyle w:val="a4"/>
          <w:i/>
          <w:sz w:val="32"/>
          <w:szCs w:val="32"/>
        </w:rPr>
      </w:pPr>
      <w:r w:rsidRPr="0078683B">
        <w:rPr>
          <w:rStyle w:val="a4"/>
          <w:i/>
          <w:sz w:val="32"/>
          <w:szCs w:val="32"/>
        </w:rPr>
        <w:t>«</w:t>
      </w:r>
      <w:r w:rsidR="009C7EA8" w:rsidRPr="0078683B">
        <w:rPr>
          <w:rStyle w:val="a4"/>
          <w:i/>
          <w:sz w:val="32"/>
          <w:szCs w:val="32"/>
        </w:rPr>
        <w:t>Подготовка руки к письму в дошко</w:t>
      </w:r>
      <w:r w:rsidRPr="0078683B">
        <w:rPr>
          <w:rStyle w:val="a4"/>
          <w:i/>
          <w:sz w:val="32"/>
          <w:szCs w:val="32"/>
        </w:rPr>
        <w:t>льном возрасте»</w:t>
      </w:r>
    </w:p>
    <w:p w:rsidR="009C7EA8" w:rsidRPr="0038460B" w:rsidRDefault="0078683B" w:rsidP="0038460B">
      <w:pPr>
        <w:pStyle w:val="a3"/>
        <w:shd w:val="clear" w:color="auto" w:fill="FFFFFF"/>
        <w:spacing w:before="300" w:beforeAutospacing="0" w:after="300" w:afterAutospacing="0"/>
        <w:ind w:right="300"/>
        <w:rPr>
          <w:sz w:val="32"/>
          <w:szCs w:val="32"/>
        </w:rPr>
      </w:pPr>
      <w:r>
        <w:rPr>
          <w:rStyle w:val="a4"/>
          <w:sz w:val="32"/>
          <w:szCs w:val="32"/>
        </w:rPr>
        <w:t>В</w:t>
      </w:r>
      <w:r w:rsidR="009C7EA8" w:rsidRPr="0038460B">
        <w:rPr>
          <w:rStyle w:val="a4"/>
          <w:sz w:val="32"/>
          <w:szCs w:val="32"/>
        </w:rPr>
        <w:t>ключает несколько направлений:</w:t>
      </w:r>
    </w:p>
    <w:p w:rsidR="009C7EA8" w:rsidRPr="0038460B" w:rsidRDefault="009C7EA8" w:rsidP="009C7EA8">
      <w:pPr>
        <w:pStyle w:val="a3"/>
        <w:shd w:val="clear" w:color="auto" w:fill="FFFFFF"/>
        <w:spacing w:before="300" w:beforeAutospacing="0" w:after="300" w:afterAutospacing="0"/>
        <w:ind w:left="300" w:right="300"/>
        <w:jc w:val="both"/>
        <w:rPr>
          <w:sz w:val="32"/>
          <w:szCs w:val="32"/>
        </w:rPr>
      </w:pPr>
      <w:proofErr w:type="gramStart"/>
      <w:r w:rsidRPr="0038460B">
        <w:rPr>
          <w:sz w:val="32"/>
          <w:szCs w:val="32"/>
        </w:rPr>
        <w:t>— развитие ручной умелости (создание поделок, конструирование, рисование, лепка, в которых развивается мелкая моторика, глазомер, аккуратность, умение довести начатое дело до конца, внимание, пространственная ориентация),</w:t>
      </w:r>
      <w:proofErr w:type="gramEnd"/>
    </w:p>
    <w:p w:rsidR="009C7EA8" w:rsidRPr="0038460B" w:rsidRDefault="009C7EA8" w:rsidP="009C7EA8">
      <w:pPr>
        <w:pStyle w:val="a3"/>
        <w:shd w:val="clear" w:color="auto" w:fill="FFFFFF"/>
        <w:spacing w:before="300" w:beforeAutospacing="0" w:after="300" w:afterAutospacing="0"/>
        <w:ind w:left="300" w:right="300"/>
        <w:jc w:val="both"/>
        <w:rPr>
          <w:sz w:val="32"/>
          <w:szCs w:val="32"/>
        </w:rPr>
      </w:pPr>
      <w:r w:rsidRPr="0038460B">
        <w:rPr>
          <w:sz w:val="32"/>
          <w:szCs w:val="32"/>
        </w:rPr>
        <w:t>— развитие у детей чувства ритма, умения согласовывать слово и движение в определенном ритме,</w:t>
      </w:r>
    </w:p>
    <w:p w:rsidR="009C7EA8" w:rsidRPr="0038460B" w:rsidRDefault="009C7EA8" w:rsidP="009C7EA8">
      <w:pPr>
        <w:pStyle w:val="a3"/>
        <w:shd w:val="clear" w:color="auto" w:fill="FFFFFF"/>
        <w:spacing w:before="300" w:beforeAutospacing="0" w:after="300" w:afterAutospacing="0"/>
        <w:ind w:left="300" w:right="300"/>
        <w:jc w:val="both"/>
        <w:rPr>
          <w:sz w:val="32"/>
          <w:szCs w:val="32"/>
        </w:rPr>
      </w:pPr>
      <w:r w:rsidRPr="0038460B">
        <w:rPr>
          <w:sz w:val="32"/>
          <w:szCs w:val="32"/>
        </w:rPr>
        <w:t>— развитие графических умений (это происходит в процессе рисования и графических работ – рисование по клеточкам, раскрашивание, штриховки и других видов заданий),</w:t>
      </w:r>
      <w:r w:rsidRPr="0038460B">
        <w:rPr>
          <w:sz w:val="32"/>
          <w:szCs w:val="32"/>
        </w:rPr>
        <w:br/>
        <w:t xml:space="preserve">— развитие пространственной ориентации (умение ориентироваться на листе бумаги: справа, слева, в верхнем правом углу, посередине, в верхней строчке, в нижней строчке) </w:t>
      </w:r>
    </w:p>
    <w:p w:rsidR="009C7EA8" w:rsidRPr="0038460B" w:rsidRDefault="009C7EA8" w:rsidP="009C7EA8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32"/>
          <w:szCs w:val="32"/>
          <w:u w:val="single"/>
          <w:lang w:eastAsia="ru-RU"/>
        </w:rPr>
      </w:pPr>
      <w:r w:rsidRPr="0038460B">
        <w:rPr>
          <w:rFonts w:ascii="Times New Roman" w:eastAsia="Times New Roman" w:hAnsi="Times New Roman" w:cs="Times New Roman"/>
          <w:b/>
          <w:caps/>
          <w:sz w:val="32"/>
          <w:szCs w:val="32"/>
          <w:u w:val="single"/>
          <w:lang w:eastAsia="ru-RU"/>
        </w:rPr>
        <w:t>ПОДГОТОВКА РУКИ К ПИСЬМУ: СИСТЕМА УПРАЖНЕНИЙ ДЛЯ ПАЛЬЧИКОВ</w:t>
      </w:r>
    </w:p>
    <w:p w:rsidR="0038460B" w:rsidRDefault="0038460B" w:rsidP="009C7EA8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К</w:t>
      </w:r>
      <w:r w:rsidR="009C7EA8" w:rsidRPr="003846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омплексов упражнений для подготовки руки к письму, </w:t>
      </w:r>
      <w:proofErr w:type="gramStart"/>
      <w:r w:rsidR="009C7EA8" w:rsidRPr="0038460B">
        <w:rPr>
          <w:rFonts w:ascii="Times New Roman" w:eastAsia="Times New Roman" w:hAnsi="Times New Roman" w:cs="Times New Roman"/>
          <w:sz w:val="32"/>
          <w:szCs w:val="32"/>
          <w:lang w:eastAsia="ru-RU"/>
        </w:rPr>
        <w:t>разработанный</w:t>
      </w:r>
      <w:proofErr w:type="gramEnd"/>
      <w:r w:rsidR="009C7EA8" w:rsidRPr="003846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Т.В. Фадеевой</w:t>
      </w:r>
    </w:p>
    <w:p w:rsidR="009C7EA8" w:rsidRPr="0038460B" w:rsidRDefault="009C7EA8" w:rsidP="009C7EA8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46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Первое упражнение.</w:t>
      </w:r>
      <w:r w:rsidRPr="003846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«Подними пальчики». Руки лежат на столе ладонями вниз. Нужно поднять пальчики по одному сначала на одной руке, потом на другой. Затем упражнение повторяется в обратном порядке.</w:t>
      </w:r>
    </w:p>
    <w:p w:rsidR="009C7EA8" w:rsidRPr="0038460B" w:rsidRDefault="009C7EA8" w:rsidP="009C7EA8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46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Второе упражнение.</w:t>
      </w:r>
      <w:r w:rsidRPr="003846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«На зарядку становись!». Руки лежат в том же положении. Нужно по очереди поднять пальчики сразу на обеих руках. Начинаем с мизинцев, заканчиваем большими пальчиками.</w:t>
      </w:r>
    </w:p>
    <w:p w:rsidR="009C7EA8" w:rsidRPr="0038460B" w:rsidRDefault="009C7EA8" w:rsidP="009C7EA8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46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Третье упражнение.</w:t>
      </w:r>
      <w:r w:rsidRPr="003846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proofErr w:type="gramStart"/>
      <w:r w:rsidRPr="003846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Ванька – </w:t>
      </w:r>
      <w:proofErr w:type="spellStart"/>
      <w:r w:rsidRPr="0038460B">
        <w:rPr>
          <w:rFonts w:ascii="Times New Roman" w:eastAsia="Times New Roman" w:hAnsi="Times New Roman" w:cs="Times New Roman"/>
          <w:sz w:val="32"/>
          <w:szCs w:val="32"/>
          <w:lang w:eastAsia="ru-RU"/>
        </w:rPr>
        <w:t>встанька</w:t>
      </w:r>
      <w:proofErr w:type="spellEnd"/>
      <w:proofErr w:type="gramEnd"/>
      <w:r w:rsidRPr="0038460B">
        <w:rPr>
          <w:rFonts w:ascii="Times New Roman" w:eastAsia="Times New Roman" w:hAnsi="Times New Roman" w:cs="Times New Roman"/>
          <w:sz w:val="32"/>
          <w:szCs w:val="32"/>
          <w:lang w:eastAsia="ru-RU"/>
        </w:rPr>
        <w:t>». Ребенок зажимает карандаш средним и указательным пальчиками. Затем пальчики начинают «делать зарядку», то есть опускаться и подниматься вместе с карандашом. При движении нужно пальчики держать вместе и не уронить карандаш.</w:t>
      </w:r>
    </w:p>
    <w:p w:rsidR="009C7EA8" w:rsidRPr="0038460B" w:rsidRDefault="009C7EA8" w:rsidP="009C7EA8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46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Четвертое упражнение.</w:t>
      </w:r>
      <w:r w:rsidRPr="003846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«Собери палочки в корзинку». Положите на стол 10-15 счетных палочек. Если их нет – можно заменить карандашами или другими предметами такой же формы (палочки для коктейля и так далее). Задание – одной рукой собрать все палочки по штуке в кулак, не помогая второй рукой. Затем так же по одной палочке выложить их на стол.</w:t>
      </w:r>
    </w:p>
    <w:p w:rsidR="009C7EA8" w:rsidRPr="0038460B" w:rsidRDefault="009C7EA8" w:rsidP="009C7EA8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46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Пятое упражнение.</w:t>
      </w:r>
      <w:r w:rsidRPr="003846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«Шаги». Будем шагать по столу пальчиками. Зажимаем карандаш между указательным и средним пальчиками (карандаш придерживается второй фалангой пальцев). И в таком положении делаем шаги пальчиками по столу. Нужно шагать, крепко зажав карандаш, чтобы не уронить его. Шаги получаются очень маленькие.</w:t>
      </w:r>
    </w:p>
    <w:p w:rsidR="009C7EA8" w:rsidRPr="0038460B" w:rsidRDefault="0038460B" w:rsidP="009C7EA8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46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Шестое</w:t>
      </w:r>
      <w:r w:rsidR="009C7EA8" w:rsidRPr="003846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упражнение.</w:t>
      </w:r>
      <w:r w:rsidR="009C7EA8" w:rsidRPr="003846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«Мячик». Перекатываем мячик. Представляем, что у нас в ладошках – мячик. И делаем движения ладонями, как будто мы его перекатываем в разные стороны.</w:t>
      </w:r>
    </w:p>
    <w:p w:rsidR="009C7EA8" w:rsidRPr="0038460B" w:rsidRDefault="00EF25CD" w:rsidP="009C7EA8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едьмое</w:t>
      </w:r>
      <w:r w:rsidR="009C7EA8" w:rsidRPr="0038460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упражнение.</w:t>
      </w:r>
      <w:r w:rsidR="009C7EA8" w:rsidRPr="003846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«</w:t>
      </w:r>
      <w:proofErr w:type="spellStart"/>
      <w:r w:rsidR="009C7EA8" w:rsidRPr="0038460B">
        <w:rPr>
          <w:rFonts w:ascii="Times New Roman" w:eastAsia="Times New Roman" w:hAnsi="Times New Roman" w:cs="Times New Roman"/>
          <w:sz w:val="32"/>
          <w:szCs w:val="32"/>
          <w:lang w:eastAsia="ru-RU"/>
        </w:rPr>
        <w:t>Обнималки</w:t>
      </w:r>
      <w:proofErr w:type="spellEnd"/>
      <w:r w:rsidR="009C7EA8" w:rsidRPr="0038460B">
        <w:rPr>
          <w:rFonts w:ascii="Times New Roman" w:eastAsia="Times New Roman" w:hAnsi="Times New Roman" w:cs="Times New Roman"/>
          <w:sz w:val="32"/>
          <w:szCs w:val="32"/>
          <w:lang w:eastAsia="ru-RU"/>
        </w:rPr>
        <w:t>». Это упражнение позволяет предупредить возникновение писчего спазма. Писчий спазм проявляется у детей, которые только учатся писать, он встречается у первоклашек не редко. При писчем спазме начинают немного болеть и неметь пальчики, иногда они чуть подрагивают (это едва заметно, но заметить можно). Игнорировать писчий спазм нельзя. Нужно его снимать, если уж он возник, а еще лучше – предупреждать его этим упражнением.</w:t>
      </w:r>
    </w:p>
    <w:p w:rsidR="009C7EA8" w:rsidRPr="0038460B" w:rsidRDefault="009C7EA8" w:rsidP="009C7EA8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460B">
        <w:rPr>
          <w:rFonts w:ascii="Times New Roman" w:eastAsia="Times New Roman" w:hAnsi="Times New Roman" w:cs="Times New Roman"/>
          <w:sz w:val="32"/>
          <w:szCs w:val="32"/>
          <w:lang w:eastAsia="ru-RU"/>
        </w:rPr>
        <w:t>Садимся на стул, руки — на уровне глаз. Ладошки соединяем друг с другом. Делаем вдох через нос. Выдыхаем через рот и при этом чуть смещаем правую ладонь вниз – на несколько сантиметров. При этом пальчики левой руки сгибаются и охватывают пальчики правой руки («обнимают» их, накладываются на них сверху). Снова делаем вдох через нос, разгибаем пальцы левой руки и возвращаем правую ладонь на место. Делаем упражнение в другую сторону – теперь левая рука опускается, а пальчики правой руки «обнимают» пальчики левой руки сверху. Выполнять упражнение нужно 10-15 раз.</w:t>
      </w:r>
    </w:p>
    <w:p w:rsidR="009C7EA8" w:rsidRDefault="009C7EA8" w:rsidP="0038460B">
      <w:pPr>
        <w:pStyle w:val="2"/>
        <w:shd w:val="clear" w:color="auto" w:fill="FFFFFF"/>
        <w:spacing w:before="300" w:after="150"/>
        <w:jc w:val="center"/>
        <w:rPr>
          <w:rFonts w:ascii="Times New Roman" w:eastAsia="Times New Roman" w:hAnsi="Times New Roman" w:cs="Times New Roman"/>
          <w:color w:val="auto"/>
          <w:sz w:val="32"/>
          <w:szCs w:val="32"/>
          <w:lang w:eastAsia="ru-RU"/>
        </w:rPr>
      </w:pPr>
    </w:p>
    <w:p w:rsidR="0078683B" w:rsidRPr="0078683B" w:rsidRDefault="0078683B" w:rsidP="0078683B">
      <w:pPr>
        <w:rPr>
          <w:lang w:eastAsia="ru-RU"/>
        </w:rPr>
      </w:pPr>
    </w:p>
    <w:p w:rsidR="009C7EA8" w:rsidRPr="0038460B" w:rsidRDefault="009C7EA8" w:rsidP="009C7EA8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38460B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lastRenderedPageBreak/>
        <w:t>ПОДГОТОВКА РУКИ К ПИСЬМУ: КАК ОПРЕДЕЛИТЬ УРОВЕНЬ ГОТОВНОСТИ РУКИ РЕБЕНКА К ПИСЬМУ?</w:t>
      </w:r>
    </w:p>
    <w:p w:rsidR="009C7EA8" w:rsidRPr="0038460B" w:rsidRDefault="009C7EA8" w:rsidP="009C7EA8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460B">
        <w:rPr>
          <w:rFonts w:ascii="Times New Roman" w:eastAsia="Times New Roman" w:hAnsi="Times New Roman" w:cs="Times New Roman"/>
          <w:sz w:val="32"/>
          <w:szCs w:val="32"/>
          <w:lang w:eastAsia="ru-RU"/>
        </w:rPr>
        <w:t>Дома можно провести с ребенком несколько простых упражнений, которые помогут определить, достаточно ли хорошо развита у малыша мелкая моторика и готова ли его рука к письму. Приведу в пример два традиционных задания (их часто дают детям при поступлении в школу).</w:t>
      </w:r>
    </w:p>
    <w:p w:rsidR="009C7EA8" w:rsidRPr="0038460B" w:rsidRDefault="009C7EA8" w:rsidP="009C7EA8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460B">
        <w:rPr>
          <w:rFonts w:ascii="Times New Roman" w:eastAsia="Times New Roman" w:hAnsi="Times New Roman" w:cs="Times New Roman"/>
          <w:sz w:val="32"/>
          <w:szCs w:val="32"/>
          <w:lang w:eastAsia="ru-RU"/>
        </w:rPr>
        <w:t>Задание 1. Рисуем круг. Покажите ребенку нарисованный на листе бумаги круг. Диаметр круга 3-3,5 см. И попросите ребенка нарисовать точно такой же круг на его листе бумаги (простым карандашом).</w:t>
      </w:r>
    </w:p>
    <w:p w:rsidR="009C7EA8" w:rsidRPr="0038460B" w:rsidRDefault="009C7EA8" w:rsidP="009C7EA8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38460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Если кисть руки ребенка развита слабо, то могут наблюдаться такие признаки:</w:t>
      </w:r>
      <w:r w:rsidRPr="0038460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вместо круга получится овал или круг выйдет слишком маленького размера,</w:t>
      </w:r>
      <w:r w:rsidRPr="0038460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линия будет прерывистой, угловатой, неровной; вместо одного плавного движения руки при рисовании круга у ребенка будет много мелких прерывистых движений кисти руки при рисовании,</w:t>
      </w:r>
      <w:r w:rsidRPr="0038460B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— ребенок будет стремиться зафиксировать кисть руки неподвижно на листе бумаги.</w:t>
      </w:r>
      <w:proofErr w:type="gramEnd"/>
    </w:p>
    <w:p w:rsidR="009C7EA8" w:rsidRPr="0038460B" w:rsidRDefault="009C7EA8" w:rsidP="009C7EA8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46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Задание 2. </w:t>
      </w:r>
      <w:proofErr w:type="spellStart"/>
      <w:r w:rsidRPr="0038460B">
        <w:rPr>
          <w:rFonts w:ascii="Times New Roman" w:eastAsia="Times New Roman" w:hAnsi="Times New Roman" w:cs="Times New Roman"/>
          <w:sz w:val="32"/>
          <w:szCs w:val="32"/>
          <w:lang w:eastAsia="ru-RU"/>
        </w:rPr>
        <w:t>Шриховка</w:t>
      </w:r>
      <w:proofErr w:type="spellEnd"/>
      <w:r w:rsidRPr="0038460B">
        <w:rPr>
          <w:rFonts w:ascii="Times New Roman" w:eastAsia="Times New Roman" w:hAnsi="Times New Roman" w:cs="Times New Roman"/>
          <w:sz w:val="32"/>
          <w:szCs w:val="32"/>
          <w:lang w:eastAsia="ru-RU"/>
        </w:rPr>
        <w:t>. Предложите ребенку заштриховать силуэт простого предмета (домик, кораблик, яблоко или любой другой) прямыми линиями, не выходя за границы силуэта. Покажите образец – как можно штриховать (горизонтальная штриховка, вертикальная штриховка, диагональная штриховка) Ребенок сам выбирает, в каком направлении он будет штриховать.</w:t>
      </w:r>
    </w:p>
    <w:p w:rsidR="009C7EA8" w:rsidRPr="0038460B" w:rsidRDefault="009C7EA8" w:rsidP="009C7EA8">
      <w:pPr>
        <w:shd w:val="clear" w:color="auto" w:fill="FFFFFF"/>
        <w:spacing w:before="300" w:after="300" w:line="240" w:lineRule="auto"/>
        <w:ind w:left="300" w:right="30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8460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Если рука недостаточно хорошо развита</w:t>
      </w:r>
      <w:r w:rsidRPr="0038460B">
        <w:rPr>
          <w:rFonts w:ascii="Times New Roman" w:eastAsia="Times New Roman" w:hAnsi="Times New Roman" w:cs="Times New Roman"/>
          <w:sz w:val="32"/>
          <w:szCs w:val="32"/>
          <w:lang w:eastAsia="ru-RU"/>
        </w:rPr>
        <w:t>, то малыш станет постоянно переворачивать изображение (так как не может поменять направление действия рукой).</w:t>
      </w:r>
    </w:p>
    <w:p w:rsidR="0038460B" w:rsidRDefault="0038460B" w:rsidP="009C7EA8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</w:p>
    <w:p w:rsidR="009C7EA8" w:rsidRPr="0038460B" w:rsidRDefault="009C7EA8" w:rsidP="009C7EA8">
      <w:pPr>
        <w:shd w:val="clear" w:color="auto" w:fill="FFFFFF"/>
        <w:spacing w:before="30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</w:pPr>
      <w:r w:rsidRPr="0038460B">
        <w:rPr>
          <w:rFonts w:ascii="Times New Roman" w:eastAsia="Times New Roman" w:hAnsi="Times New Roman" w:cs="Times New Roman"/>
          <w:b/>
          <w:caps/>
          <w:sz w:val="32"/>
          <w:szCs w:val="32"/>
          <w:lang w:eastAsia="ru-RU"/>
        </w:rPr>
        <w:t>ПОДГОТОВКА РУКИ К ПИСЬМУ: УЧИМСЯ ПРАВИЛЬНО ДЕРЖАТЬ РУЧКУ И КАРАНДАШ</w:t>
      </w:r>
    </w:p>
    <w:p w:rsidR="0084757F" w:rsidRPr="0038460B" w:rsidRDefault="0084757F" w:rsidP="0084757F">
      <w:pPr>
        <w:pStyle w:val="a3"/>
        <w:shd w:val="clear" w:color="auto" w:fill="FFFFFF"/>
        <w:spacing w:before="300" w:beforeAutospacing="0" w:after="300" w:afterAutospacing="0"/>
        <w:ind w:left="300" w:right="300"/>
        <w:jc w:val="center"/>
        <w:rPr>
          <w:sz w:val="32"/>
          <w:szCs w:val="32"/>
        </w:rPr>
      </w:pPr>
      <w:r w:rsidRPr="0038460B">
        <w:rPr>
          <w:rStyle w:val="a5"/>
          <w:sz w:val="32"/>
          <w:szCs w:val="32"/>
        </w:rPr>
        <w:t>Признаки неправильного навыка использования карандаша или ручки ребенком – дошкольником:</w:t>
      </w:r>
    </w:p>
    <w:p w:rsidR="0084757F" w:rsidRPr="0038460B" w:rsidRDefault="0084757F" w:rsidP="0084757F">
      <w:pPr>
        <w:pStyle w:val="a3"/>
        <w:shd w:val="clear" w:color="auto" w:fill="FFFFFF"/>
        <w:spacing w:before="300" w:beforeAutospacing="0" w:after="300" w:afterAutospacing="0"/>
        <w:ind w:left="300" w:right="300"/>
        <w:jc w:val="both"/>
        <w:rPr>
          <w:sz w:val="32"/>
          <w:szCs w:val="32"/>
        </w:rPr>
      </w:pPr>
      <w:r w:rsidRPr="0038460B">
        <w:rPr>
          <w:rStyle w:val="a5"/>
          <w:sz w:val="32"/>
          <w:szCs w:val="32"/>
        </w:rPr>
        <w:lastRenderedPageBreak/>
        <w:t>Первое.</w:t>
      </w:r>
      <w:r w:rsidRPr="0038460B">
        <w:rPr>
          <w:sz w:val="32"/>
          <w:szCs w:val="32"/>
        </w:rPr>
        <w:t> Ребенок неправильно держит карандаш и ручку – он держит «щепотью» (собирает пальцы в горсть вместе) или даже в кулаке.</w:t>
      </w:r>
      <w:r w:rsidRPr="0038460B">
        <w:rPr>
          <w:sz w:val="32"/>
          <w:szCs w:val="32"/>
        </w:rPr>
        <w:br/>
      </w:r>
      <w:r w:rsidRPr="0038460B">
        <w:rPr>
          <w:rStyle w:val="a5"/>
          <w:sz w:val="32"/>
          <w:szCs w:val="32"/>
        </w:rPr>
        <w:t>Второе.</w:t>
      </w:r>
      <w:r w:rsidRPr="0038460B">
        <w:rPr>
          <w:sz w:val="32"/>
          <w:szCs w:val="32"/>
        </w:rPr>
        <w:t> Неправильное положение пальцев при удерживании ручки или карандаша. Оно проявляется в том, что карандаш лежит не на среднем пальчике, а на указательном.</w:t>
      </w:r>
      <w:r w:rsidRPr="0038460B">
        <w:rPr>
          <w:sz w:val="32"/>
          <w:szCs w:val="32"/>
        </w:rPr>
        <w:br/>
      </w:r>
      <w:r w:rsidRPr="0038460B">
        <w:rPr>
          <w:rStyle w:val="a5"/>
          <w:sz w:val="32"/>
          <w:szCs w:val="32"/>
        </w:rPr>
        <w:t>Третье.</w:t>
      </w:r>
      <w:r w:rsidRPr="0038460B">
        <w:rPr>
          <w:sz w:val="32"/>
          <w:szCs w:val="32"/>
        </w:rPr>
        <w:t> Ребенок держит карандаш или ручку слишком близко к грифелю, либо слишком далеко от него.</w:t>
      </w:r>
    </w:p>
    <w:p w:rsidR="0084757F" w:rsidRPr="0038460B" w:rsidRDefault="0084757F" w:rsidP="0084757F">
      <w:pPr>
        <w:pStyle w:val="a3"/>
        <w:shd w:val="clear" w:color="auto" w:fill="FFFFFF"/>
        <w:spacing w:before="300" w:beforeAutospacing="0" w:after="300" w:afterAutospacing="0"/>
        <w:ind w:left="300" w:right="300"/>
        <w:jc w:val="both"/>
        <w:rPr>
          <w:sz w:val="32"/>
          <w:szCs w:val="32"/>
        </w:rPr>
      </w:pPr>
      <w:r w:rsidRPr="0038460B">
        <w:rPr>
          <w:rStyle w:val="a5"/>
          <w:sz w:val="32"/>
          <w:szCs w:val="32"/>
        </w:rPr>
        <w:t>Чтобы исправить эти ошибки</w:t>
      </w:r>
      <w:r w:rsidRPr="0038460B">
        <w:rPr>
          <w:sz w:val="32"/>
          <w:szCs w:val="32"/>
        </w:rPr>
        <w:t xml:space="preserve">, сделайте с ребенком игровое пальчиковое упражнение «Строим буквам дом», которое поможет научиться </w:t>
      </w:r>
      <w:proofErr w:type="gramStart"/>
      <w:r w:rsidRPr="0038460B">
        <w:rPr>
          <w:sz w:val="32"/>
          <w:szCs w:val="32"/>
        </w:rPr>
        <w:t>правильно</w:t>
      </w:r>
      <w:proofErr w:type="gramEnd"/>
      <w:r w:rsidRPr="0038460B">
        <w:rPr>
          <w:sz w:val="32"/>
          <w:szCs w:val="32"/>
        </w:rPr>
        <w:t xml:space="preserve"> держать в руке ручку:</w:t>
      </w:r>
    </w:p>
    <w:p w:rsidR="0084757F" w:rsidRPr="0038460B" w:rsidRDefault="0084757F" w:rsidP="0084757F">
      <w:pPr>
        <w:pStyle w:val="a3"/>
        <w:shd w:val="clear" w:color="auto" w:fill="FFFFFF"/>
        <w:spacing w:before="300" w:beforeAutospacing="0" w:after="300" w:afterAutospacing="0"/>
        <w:ind w:left="300" w:right="300"/>
        <w:jc w:val="both"/>
        <w:rPr>
          <w:sz w:val="32"/>
          <w:szCs w:val="32"/>
        </w:rPr>
      </w:pPr>
      <w:r w:rsidRPr="0038460B">
        <w:rPr>
          <w:sz w:val="32"/>
          <w:szCs w:val="32"/>
        </w:rPr>
        <w:t>Возьмите карандаш или ручку правильно (удерживайте карандаш между большим и средним пальцами, при этом отступите от нижнего края – грифеля карандаша — вверх несколько сантиметров), сверху поставьте на карандаш указательный палец. Указательный пальчик может свободно двигаться вверх – вниз, и карандаш при этом не упадет, так как его прочно удерживают большой и средний пальчики. Покажите ребенку, как это делать – «постучите» указательным пальчиком по карандашу.</w:t>
      </w:r>
      <w:r w:rsidRPr="0038460B">
        <w:rPr>
          <w:sz w:val="32"/>
          <w:szCs w:val="32"/>
        </w:rPr>
        <w:br/>
        <w:t>И скажите вместе с ребенком ритмично стихотворение, поднимая и опуская указательный пальчик в ритм стихов (стучим указательным пальчиком: «тук-тук»):</w:t>
      </w:r>
    </w:p>
    <w:p w:rsidR="0084757F" w:rsidRPr="0078683B" w:rsidRDefault="0084757F" w:rsidP="0038460B">
      <w:pPr>
        <w:pStyle w:val="a3"/>
        <w:shd w:val="clear" w:color="auto" w:fill="FFFFFF"/>
        <w:spacing w:before="300" w:beforeAutospacing="0" w:after="300" w:afterAutospacing="0"/>
        <w:ind w:left="300" w:right="300"/>
      </w:pPr>
      <w:r w:rsidRPr="0078683B">
        <w:t>Тук-тук, молотком,</w:t>
      </w:r>
      <w:r w:rsidRPr="0078683B">
        <w:br/>
        <w:t>Мы построим буквам дом.</w:t>
      </w:r>
      <w:r w:rsidRPr="0078683B">
        <w:br/>
        <w:t>Тук-тук, молотком,</w:t>
      </w:r>
      <w:r w:rsidRPr="0078683B">
        <w:br/>
        <w:t>Поселяйтесь, буквы, в нем.</w:t>
      </w:r>
    </w:p>
    <w:p w:rsidR="0084757F" w:rsidRPr="0038460B" w:rsidRDefault="0084757F" w:rsidP="0084757F">
      <w:pPr>
        <w:pStyle w:val="a3"/>
        <w:shd w:val="clear" w:color="auto" w:fill="FFFFFF"/>
        <w:spacing w:before="300" w:beforeAutospacing="0" w:after="300" w:afterAutospacing="0"/>
        <w:ind w:left="300" w:right="300"/>
        <w:jc w:val="both"/>
        <w:rPr>
          <w:sz w:val="32"/>
          <w:szCs w:val="32"/>
        </w:rPr>
      </w:pPr>
      <w:r w:rsidRPr="0038460B">
        <w:rPr>
          <w:sz w:val="32"/>
          <w:szCs w:val="32"/>
        </w:rPr>
        <w:t>Это упражнение позволяет ребенку понять, как правильно держать в руке ручку и карандаш.</w:t>
      </w:r>
    </w:p>
    <w:p w:rsidR="001D45F4" w:rsidRPr="0038460B" w:rsidRDefault="0084757F" w:rsidP="0078683B">
      <w:pPr>
        <w:pStyle w:val="a3"/>
        <w:shd w:val="clear" w:color="auto" w:fill="FFFFFF"/>
        <w:spacing w:before="300" w:beforeAutospacing="0" w:after="300" w:afterAutospacing="0"/>
        <w:ind w:left="300" w:right="300"/>
        <w:jc w:val="both"/>
        <w:rPr>
          <w:sz w:val="32"/>
          <w:szCs w:val="32"/>
        </w:rPr>
      </w:pPr>
      <w:r w:rsidRPr="0038460B">
        <w:rPr>
          <w:sz w:val="32"/>
          <w:szCs w:val="32"/>
        </w:rPr>
        <w:t>Еще одна</w:t>
      </w:r>
      <w:r w:rsidRPr="0038460B">
        <w:rPr>
          <w:rStyle w:val="a5"/>
          <w:sz w:val="32"/>
          <w:szCs w:val="32"/>
        </w:rPr>
        <w:t> типичная ошибка</w:t>
      </w:r>
      <w:r w:rsidRPr="0038460B">
        <w:rPr>
          <w:sz w:val="32"/>
          <w:szCs w:val="32"/>
        </w:rPr>
        <w:t> ребенка.</w:t>
      </w:r>
      <w:r w:rsidRPr="0038460B">
        <w:rPr>
          <w:sz w:val="32"/>
          <w:szCs w:val="32"/>
        </w:rPr>
        <w:br/>
        <w:t>Четвертая ошибка – неправильное положение кисти руки при письме или выполнении графических заданий.</w:t>
      </w:r>
      <w:r w:rsidRPr="0038460B">
        <w:rPr>
          <w:sz w:val="32"/>
          <w:szCs w:val="32"/>
        </w:rPr>
        <w:br/>
      </w:r>
      <w:r w:rsidRPr="0038460B">
        <w:rPr>
          <w:rStyle w:val="a5"/>
          <w:sz w:val="32"/>
          <w:szCs w:val="32"/>
        </w:rPr>
        <w:t>Как правильно держать карандаш или ручку</w:t>
      </w:r>
      <w:r w:rsidRPr="0038460B">
        <w:rPr>
          <w:sz w:val="32"/>
          <w:szCs w:val="32"/>
        </w:rPr>
        <w:t> – верхний край карандаша или ручки должен быть направлен к плечу пишущего.</w:t>
      </w:r>
      <w:r w:rsidRPr="0038460B">
        <w:rPr>
          <w:sz w:val="32"/>
          <w:szCs w:val="32"/>
        </w:rPr>
        <w:br/>
      </w:r>
      <w:r w:rsidRPr="0038460B">
        <w:rPr>
          <w:rStyle w:val="a5"/>
          <w:sz w:val="32"/>
          <w:szCs w:val="32"/>
        </w:rPr>
        <w:t>Как неправильно держать карандаш или ручку</w:t>
      </w:r>
      <w:r w:rsidRPr="0038460B">
        <w:rPr>
          <w:sz w:val="32"/>
          <w:szCs w:val="32"/>
        </w:rPr>
        <w:t> – кисть вывернута, верхний конец карандаша или ручки «смотрит» в сторону или от себя. Кисть и локоть свисают над столом.</w:t>
      </w:r>
      <w:r w:rsidRPr="0038460B">
        <w:rPr>
          <w:sz w:val="32"/>
          <w:szCs w:val="32"/>
        </w:rPr>
        <w:br/>
        <w:t>Покажите ребенку, куда должна «смотреть» ручка – в сторону его плеча пишущей руки.</w:t>
      </w:r>
    </w:p>
    <w:sectPr w:rsidR="001D45F4" w:rsidRPr="0038460B" w:rsidSect="0078683B">
      <w:footerReference w:type="default" r:id="rId7"/>
      <w:pgSz w:w="11906" w:h="16838"/>
      <w:pgMar w:top="568" w:right="707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83B" w:rsidRDefault="0078683B" w:rsidP="0078683B">
      <w:pPr>
        <w:spacing w:after="0" w:line="240" w:lineRule="auto"/>
      </w:pPr>
      <w:r>
        <w:separator/>
      </w:r>
    </w:p>
  </w:endnote>
  <w:endnote w:type="continuationSeparator" w:id="0">
    <w:p w:rsidR="0078683B" w:rsidRDefault="0078683B" w:rsidP="00786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5202374"/>
      <w:docPartObj>
        <w:docPartGallery w:val="Page Numbers (Bottom of Page)"/>
        <w:docPartUnique/>
      </w:docPartObj>
    </w:sdtPr>
    <w:sdtEndPr/>
    <w:sdtContent>
      <w:p w:rsidR="0078683B" w:rsidRDefault="0078683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5CD">
          <w:rPr>
            <w:noProof/>
          </w:rPr>
          <w:t>4</w:t>
        </w:r>
        <w:r>
          <w:fldChar w:fldCharType="end"/>
        </w:r>
      </w:p>
    </w:sdtContent>
  </w:sdt>
  <w:p w:rsidR="0078683B" w:rsidRDefault="0078683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83B" w:rsidRDefault="0078683B" w:rsidP="0078683B">
      <w:pPr>
        <w:spacing w:after="0" w:line="240" w:lineRule="auto"/>
      </w:pPr>
      <w:r>
        <w:separator/>
      </w:r>
    </w:p>
  </w:footnote>
  <w:footnote w:type="continuationSeparator" w:id="0">
    <w:p w:rsidR="0078683B" w:rsidRDefault="0078683B" w:rsidP="007868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2230"/>
    <w:rsid w:val="001D45F4"/>
    <w:rsid w:val="0038460B"/>
    <w:rsid w:val="004E1F9A"/>
    <w:rsid w:val="0078683B"/>
    <w:rsid w:val="0084757F"/>
    <w:rsid w:val="009665B4"/>
    <w:rsid w:val="009C7EA8"/>
    <w:rsid w:val="00CA2230"/>
    <w:rsid w:val="00EF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C7E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E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7EA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C7E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C7E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84757F"/>
    <w:rPr>
      <w:i/>
      <w:iCs/>
    </w:rPr>
  </w:style>
  <w:style w:type="paragraph" w:styleId="a6">
    <w:name w:val="header"/>
    <w:basedOn w:val="a"/>
    <w:link w:val="a7"/>
    <w:uiPriority w:val="99"/>
    <w:unhideWhenUsed/>
    <w:rsid w:val="00786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683B"/>
  </w:style>
  <w:style w:type="paragraph" w:styleId="a8">
    <w:name w:val="footer"/>
    <w:basedOn w:val="a"/>
    <w:link w:val="a9"/>
    <w:uiPriority w:val="99"/>
    <w:unhideWhenUsed/>
    <w:rsid w:val="00786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68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9C7EA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7EA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7E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C7EA8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C7EA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C7EA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5">
    <w:name w:val="Emphasis"/>
    <w:basedOn w:val="a0"/>
    <w:uiPriority w:val="20"/>
    <w:qFormat/>
    <w:rsid w:val="0084757F"/>
    <w:rPr>
      <w:i/>
      <w:iCs/>
    </w:rPr>
  </w:style>
  <w:style w:type="paragraph" w:styleId="a6">
    <w:name w:val="header"/>
    <w:basedOn w:val="a"/>
    <w:link w:val="a7"/>
    <w:uiPriority w:val="99"/>
    <w:unhideWhenUsed/>
    <w:rsid w:val="00786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8683B"/>
  </w:style>
  <w:style w:type="paragraph" w:styleId="a8">
    <w:name w:val="footer"/>
    <w:basedOn w:val="a"/>
    <w:link w:val="a9"/>
    <w:uiPriority w:val="99"/>
    <w:unhideWhenUsed/>
    <w:rsid w:val="00786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86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87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4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</dc:creator>
  <cp:keywords/>
  <dc:description/>
  <cp:lastModifiedBy>Детский сад</cp:lastModifiedBy>
  <cp:revision>4</cp:revision>
  <dcterms:created xsi:type="dcterms:W3CDTF">2021-02-17T09:19:00Z</dcterms:created>
  <dcterms:modified xsi:type="dcterms:W3CDTF">2021-03-10T06:51:00Z</dcterms:modified>
</cp:coreProperties>
</file>