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A1" w:rsidRDefault="00CD37A1" w:rsidP="000106C3">
      <w:pPr>
        <w:jc w:val="center"/>
      </w:pPr>
    </w:p>
    <w:p w:rsidR="000106C3" w:rsidRDefault="000106C3" w:rsidP="000106C3">
      <w:pPr>
        <w:jc w:val="center"/>
      </w:pPr>
    </w:p>
    <w:p w:rsidR="000106C3" w:rsidRDefault="000106C3" w:rsidP="000106C3">
      <w:pPr>
        <w:jc w:val="center"/>
      </w:pPr>
    </w:p>
    <w:p w:rsidR="000106C3" w:rsidRDefault="000106C3" w:rsidP="000106C3">
      <w:pPr>
        <w:jc w:val="center"/>
      </w:pPr>
    </w:p>
    <w:p w:rsidR="000106C3" w:rsidRDefault="000106C3" w:rsidP="000106C3">
      <w:pPr>
        <w:jc w:val="center"/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</w:pPr>
      <w:r w:rsidRPr="000106C3"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>Картотека дидактических иг</w:t>
      </w:r>
      <w:r w:rsidR="00D10B6D"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>р по экологии для группы раннего развития</w:t>
      </w:r>
      <w:bookmarkStart w:id="0" w:name="_GoBack"/>
      <w:bookmarkEnd w:id="0"/>
    </w:p>
    <w:p w:rsidR="000106C3" w:rsidRDefault="000106C3" w:rsidP="000106C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5935980" cy="3489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cionnyy-turist-s-ryukzakom-800x6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lastRenderedPageBreak/>
        <w:t>«Собери снеговика»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развитие умения выполнять действия с предметами разной величины,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тренировка мелкой моторики руки.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 xml:space="preserve">ХОД. </w:t>
      </w:r>
      <w:r>
        <w:rPr>
          <w:rStyle w:val="c1"/>
          <w:color w:val="000000"/>
          <w:sz w:val="28"/>
          <w:szCs w:val="28"/>
        </w:rPr>
        <w:t xml:space="preserve">В игре используются шары разной величины (можно заменить плоскостными изображениями). Воспитатель предлагает </w:t>
      </w:r>
      <w:proofErr w:type="spellStart"/>
      <w:r>
        <w:rPr>
          <w:rStyle w:val="c1"/>
          <w:color w:val="000000"/>
          <w:sz w:val="28"/>
          <w:szCs w:val="28"/>
        </w:rPr>
        <w:t>ребѐнку</w:t>
      </w:r>
      <w:proofErr w:type="spellEnd"/>
      <w:r>
        <w:rPr>
          <w:rStyle w:val="c1"/>
          <w:color w:val="000000"/>
          <w:sz w:val="28"/>
          <w:szCs w:val="28"/>
        </w:rPr>
        <w:t xml:space="preserve"> рассмотреть выложенные перед ними детали, потрогать их, прижать друг к другу. Затем показать малышу готового снеговика. Обращает внимание на то, что снеговик состоит из шаров разных размеров: внизу – большой, дальше – средний, наверху – самый маленький. Предлагает </w:t>
      </w:r>
      <w:proofErr w:type="spellStart"/>
      <w:r>
        <w:rPr>
          <w:rStyle w:val="c1"/>
          <w:color w:val="000000"/>
          <w:sz w:val="28"/>
          <w:szCs w:val="28"/>
        </w:rPr>
        <w:t>ребѐнку</w:t>
      </w:r>
      <w:proofErr w:type="spellEnd"/>
      <w:r>
        <w:rPr>
          <w:rStyle w:val="c1"/>
          <w:color w:val="000000"/>
          <w:sz w:val="28"/>
          <w:szCs w:val="28"/>
        </w:rPr>
        <w:t xml:space="preserve"> собрать из шаров такого же снеговика. Малыш действует самостоятельно, взрослый при необходимости помогает советом. Аналогично можно собрать неваляшку, зайчика, птичку и т.д.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«Найди детеныша для мамы»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ХОД.</w:t>
      </w:r>
      <w:r>
        <w:rPr>
          <w:rStyle w:val="c1"/>
          <w:color w:val="000000"/>
          <w:sz w:val="28"/>
          <w:szCs w:val="28"/>
        </w:rPr>
        <w:t xml:space="preserve"> Воспитатель обращает внимание детей на машину, которая привезла гостей, и рассказывает. Однажды </w:t>
      </w:r>
      <w:proofErr w:type="spellStart"/>
      <w:r>
        <w:rPr>
          <w:rStyle w:val="c1"/>
          <w:color w:val="000000"/>
          <w:sz w:val="28"/>
          <w:szCs w:val="28"/>
        </w:rPr>
        <w:t>телѐнок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котѐнок</w:t>
      </w:r>
      <w:proofErr w:type="spellEnd"/>
      <w:r>
        <w:rPr>
          <w:rStyle w:val="c1"/>
          <w:color w:val="000000"/>
          <w:sz w:val="28"/>
          <w:szCs w:val="28"/>
        </w:rPr>
        <w:t xml:space="preserve">, щенок и </w:t>
      </w:r>
      <w:proofErr w:type="spellStart"/>
      <w:r>
        <w:rPr>
          <w:rStyle w:val="c1"/>
          <w:color w:val="000000"/>
          <w:sz w:val="28"/>
          <w:szCs w:val="28"/>
        </w:rPr>
        <w:t>жеребѐнок</w:t>
      </w:r>
      <w:proofErr w:type="spellEnd"/>
      <w:r>
        <w:rPr>
          <w:rStyle w:val="c1"/>
          <w:color w:val="000000"/>
          <w:sz w:val="28"/>
          <w:szCs w:val="28"/>
        </w:rPr>
        <w:t xml:space="preserve"> убежали далеко от мамы и заблудились; встревоженные мамы поехали на машине искать их. </w:t>
      </w:r>
      <w:proofErr w:type="spellStart"/>
      <w:r>
        <w:rPr>
          <w:rStyle w:val="c1"/>
          <w:color w:val="000000"/>
          <w:sz w:val="28"/>
          <w:szCs w:val="28"/>
        </w:rPr>
        <w:t>Котѐнок</w:t>
      </w:r>
      <w:proofErr w:type="spellEnd"/>
      <w:r>
        <w:rPr>
          <w:rStyle w:val="c1"/>
          <w:color w:val="000000"/>
          <w:sz w:val="28"/>
          <w:szCs w:val="28"/>
        </w:rPr>
        <w:t xml:space="preserve">, он был самым маленьким, споткнулся и замяукал. Как он замяукал? (Хоровой и индивидуальные ответы) Услышала его кошка и позвала: «Мяу-мяу». Воспитатель предлагает кому-либо из детей взять из кузова машины кошку (найти </w:t>
      </w:r>
      <w:proofErr w:type="spellStart"/>
      <w:r>
        <w:rPr>
          <w:rStyle w:val="c1"/>
          <w:color w:val="000000"/>
          <w:sz w:val="28"/>
          <w:szCs w:val="28"/>
        </w:rPr>
        <w:t>еѐ</w:t>
      </w:r>
      <w:proofErr w:type="spellEnd"/>
      <w:r>
        <w:rPr>
          <w:rStyle w:val="c1"/>
          <w:color w:val="000000"/>
          <w:sz w:val="28"/>
          <w:szCs w:val="28"/>
        </w:rPr>
        <w:t xml:space="preserve"> среди других «мам»), вместе с этой игрушкой подойти к столу, на котором лежат картинки с изображением </w:t>
      </w:r>
      <w:proofErr w:type="spellStart"/>
      <w:r>
        <w:rPr>
          <w:rStyle w:val="c1"/>
          <w:color w:val="000000"/>
          <w:sz w:val="28"/>
          <w:szCs w:val="28"/>
        </w:rPr>
        <w:t>котѐнка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жеребѐнка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телѐнка</w:t>
      </w:r>
      <w:proofErr w:type="spellEnd"/>
      <w:r>
        <w:rPr>
          <w:rStyle w:val="c1"/>
          <w:color w:val="000000"/>
          <w:sz w:val="28"/>
          <w:szCs w:val="28"/>
        </w:rPr>
        <w:t xml:space="preserve"> и щенка, и выбрать </w:t>
      </w:r>
      <w:proofErr w:type="spellStart"/>
      <w:r>
        <w:rPr>
          <w:rStyle w:val="c1"/>
          <w:color w:val="000000"/>
          <w:sz w:val="28"/>
          <w:szCs w:val="28"/>
        </w:rPr>
        <w:t>детѐныша</w:t>
      </w:r>
      <w:proofErr w:type="spellEnd"/>
      <w:r>
        <w:rPr>
          <w:rStyle w:val="c1"/>
          <w:color w:val="000000"/>
          <w:sz w:val="28"/>
          <w:szCs w:val="28"/>
        </w:rPr>
        <w:t xml:space="preserve"> кошки.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Аналогично дети выполняют и три других задания – на выбор нужной картинки.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«Достань камешек»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106C3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закрепление свойств камней по форме, по весу, развитие внимания, координации движений.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Содержание. На дно емкости с водой воспитатель выкладывает несколько камешков. Затем предлагает ребенку достать «клад». Для этого он выбирает очень красивый камень или ракушку, разглядывает их вместе с малышом. Затем камешек опускается на дно (глубина не больше 15-20 см), и ребенок должен попытаться достать его, отыскав нужный предмет среди других камней и ракушек. Водный слой обычно затрудняет процесс доставания, поэтому воспитатель может немного помочь малышу.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«Теплый – холодный»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закрепление знаний свойств воды: прозрачная, теплая, холодная.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Содержание. Необходимы игрушки двух видов, по 2-3 штуки каждого, желательно резиновые и пластмассовые (например, небольшие мячики – желтые и красные, синие и зеленые, утята и рыбки, кораблики и т.д.). Воспитатель наполняет одну емкость теплой водой, другую - холодной. Говорит ребенку: «Утята любят купаться в холодной воде, а рыбки – в теплой. Давай их искупаем». Малыш опускает утят в емкость с прохладной водой, а рыбок – в емкость с теплой водой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«Что как плавает»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знакомство детей со свойствами различных материалов.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Содержание. Для игры – экспериментирования нужен набор предметов из разных материалов (скорлупка грецкого ореха, деревянная палочка, камешек, металлическая ложка, лоскуток ткани и др.). Воспитатель предлагает ребенку постепенно опускать все предметы в воду: «Какой красивый кораблик! Он готов отправиться в плавание. Опусти его в воду, пусть плывет. Как много у нас других предметов! Они тоже хотят плавать. Давай и их отправим в плавание». Во время игры воспитатель обязательно просит малыша называть предметы и помогает комментировать действия.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«Найди шарик»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106C3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закрепление знаний о свойствах песка; знакомство с качествами предметов – размером, формой.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Содержание. Воспитатель закапывает в песок небольшой шарик и просит ребенка найти его. Сначала можно закапывать шарик на глазах у малыша, потом так, чтобы он не мог видеть действия взрослого. Постепенно усложняя задачу, воспитатель закапывает два предмета, например шарик и кубик, а затем просит найти кубик. Можно закапывать предметы одной формы, но разной величины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«Во дворе»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 Цель:</w:t>
      </w:r>
      <w:r>
        <w:rPr>
          <w:rStyle w:val="c1"/>
          <w:color w:val="000000"/>
          <w:sz w:val="28"/>
          <w:szCs w:val="28"/>
        </w:rPr>
        <w:t xml:space="preserve"> Развивать речевой слух и способность к звукоподражанию.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Оборудование: </w:t>
      </w:r>
      <w:proofErr w:type="gramStart"/>
      <w:r>
        <w:rPr>
          <w:rStyle w:val="c1"/>
          <w:color w:val="000000"/>
          <w:sz w:val="28"/>
          <w:szCs w:val="28"/>
        </w:rPr>
        <w:t>Игрушечные</w:t>
      </w:r>
      <w:proofErr w:type="gramEnd"/>
      <w:r>
        <w:rPr>
          <w:rStyle w:val="c1"/>
          <w:color w:val="000000"/>
          <w:sz w:val="28"/>
          <w:szCs w:val="28"/>
        </w:rPr>
        <w:t xml:space="preserve"> петух, курица, кошка, собака, корова.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106C3">
        <w:rPr>
          <w:rStyle w:val="c1"/>
          <w:b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 xml:space="preserve"> Воспитатель выразительно читает стихотворение и показывает соответствующие игрушки.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Ку-ка-ре-ку!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Кур стерегу.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Кудах-тах-тах!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Снеслась в кустах.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Мур-мур-мур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Пугаю кур!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Ам-ам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– там?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Кря-кря-кря!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Завтра дождь с утра!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Му-му-</w:t>
      </w:r>
      <w:proofErr w:type="spellStart"/>
      <w:r>
        <w:rPr>
          <w:rStyle w:val="c1"/>
          <w:color w:val="000000"/>
          <w:sz w:val="28"/>
          <w:szCs w:val="28"/>
        </w:rPr>
        <w:t>му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Молока кому?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Прочитав стихотворение, воспитатель задает ребенку вопросы: «Как корова мычит?», «Как собачка лает?», «Как уточка крякает?» и т.д.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«Узнай и назови»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106C3">
        <w:rPr>
          <w:rStyle w:val="c1"/>
          <w:b/>
          <w:color w:val="000000"/>
          <w:sz w:val="28"/>
          <w:szCs w:val="28"/>
        </w:rPr>
        <w:t xml:space="preserve">Цель: </w:t>
      </w:r>
      <w:r>
        <w:rPr>
          <w:rStyle w:val="c1"/>
          <w:color w:val="000000"/>
          <w:sz w:val="28"/>
          <w:szCs w:val="28"/>
        </w:rPr>
        <w:t>Закрепить название овощей и фруктов, их цвета и формы.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 Натуральные овощи или муляжи в мешочке.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Ход: На столе лежат овощи и фрукты. Воспитатель предлагает ребенку взять, например, морковку. Малыш выполняет просьбу, называет овощ и отвечает на вопросы воспитателя о его цвете и форме.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«Что в корзиночке лежит?»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 xml:space="preserve"> Закрепить название овощей и фруктов; их цвет, форму и вкусовые качества.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 Натуральные и готовые к употреблению морковь, помидор, огурец, яблоко, апельсин, груша или другие.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Ход: Воспитатель по одному достает из корзины овощи и фрукты и описывает их, например: «Это яблоко. Оно круглое, красное. Яблоко сладкое, сочное, вкусное. Его можно есть». Ребенок, с помощью вопросов воспитателя, повторяет рассказ о яблоке, затем пробует его на вкус.</w:t>
      </w:r>
    </w:p>
    <w:p w:rsidR="000106C3" w:rsidRP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106C3">
        <w:rPr>
          <w:rStyle w:val="c1"/>
          <w:b/>
          <w:color w:val="000000"/>
          <w:sz w:val="28"/>
          <w:szCs w:val="28"/>
        </w:rPr>
        <w:t>«</w:t>
      </w:r>
      <w:proofErr w:type="gramStart"/>
      <w:r w:rsidRPr="000106C3">
        <w:rPr>
          <w:rStyle w:val="c1"/>
          <w:b/>
          <w:color w:val="000000"/>
          <w:sz w:val="28"/>
          <w:szCs w:val="28"/>
        </w:rPr>
        <w:t>Во</w:t>
      </w:r>
      <w:proofErr w:type="gramEnd"/>
      <w:r w:rsidRPr="000106C3">
        <w:rPr>
          <w:rStyle w:val="c1"/>
          <w:b/>
          <w:color w:val="000000"/>
          <w:sz w:val="28"/>
          <w:szCs w:val="28"/>
        </w:rPr>
        <w:t xml:space="preserve"> саду ли, в огороде?»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106C3">
        <w:rPr>
          <w:rStyle w:val="c1"/>
          <w:b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Учить группировать овощи и фрукты, закрепить их названия.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Оборудование: </w:t>
      </w:r>
      <w:proofErr w:type="spellStart"/>
      <w:r>
        <w:rPr>
          <w:rStyle w:val="c1"/>
          <w:color w:val="000000"/>
          <w:sz w:val="28"/>
          <w:szCs w:val="28"/>
        </w:rPr>
        <w:t>Фланелеграф</w:t>
      </w:r>
      <w:proofErr w:type="spellEnd"/>
      <w:r>
        <w:rPr>
          <w:rStyle w:val="c1"/>
          <w:color w:val="000000"/>
          <w:sz w:val="28"/>
          <w:szCs w:val="28"/>
        </w:rPr>
        <w:t xml:space="preserve"> или магнитная доска с изображениями дерева и грядки, плоскостные фигурки яблока, апельсина, груши, картофеля, капусты, лук или других.</w:t>
      </w:r>
    </w:p>
    <w:p w:rsidR="000106C3" w:rsidRDefault="000106C3" w:rsidP="000106C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106C3">
        <w:rPr>
          <w:rStyle w:val="c1"/>
          <w:b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 xml:space="preserve"> Воспитатель объясняет, что яблоки, груши и апельсины – вкусные, сладкие. Это – фрукты. Фрукты растут на дереве. Картофель, капуста, лук не </w:t>
      </w:r>
      <w:proofErr w:type="gramStart"/>
      <w:r>
        <w:rPr>
          <w:rStyle w:val="c1"/>
          <w:color w:val="000000"/>
          <w:sz w:val="28"/>
          <w:szCs w:val="28"/>
        </w:rPr>
        <w:t>сладкие</w:t>
      </w:r>
      <w:proofErr w:type="gramEnd"/>
      <w:r>
        <w:rPr>
          <w:rStyle w:val="c1"/>
          <w:color w:val="000000"/>
          <w:sz w:val="28"/>
          <w:szCs w:val="28"/>
        </w:rPr>
        <w:t>, но очень полезные. Это – овощи. Овощи растут на грядке. Затем предлагает ребенку фрукты поместить на дереве, а овощи на грядке. Малыш выполняет задание, а воспитатель активизирует его речь с помощью вопросов: «Что это? (яблоко). Яблоко – это фрукт. Повтори. Где растут фрукты? (на дереве)» и т.п.</w:t>
      </w:r>
    </w:p>
    <w:p w:rsidR="000106C3" w:rsidRPr="000106C3" w:rsidRDefault="000106C3" w:rsidP="000106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06C3" w:rsidRPr="0001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C3"/>
    <w:rsid w:val="000106C3"/>
    <w:rsid w:val="00CD37A1"/>
    <w:rsid w:val="00D1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6C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0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6C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1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2021-03-21T16:00:00Z</dcterms:created>
  <dcterms:modified xsi:type="dcterms:W3CDTF">2021-03-21T16:25:00Z</dcterms:modified>
</cp:coreProperties>
</file>