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7E" w:rsidRPr="002E277E" w:rsidRDefault="002E277E" w:rsidP="002E277E">
      <w:pPr>
        <w:shd w:val="clear" w:color="auto" w:fill="FFFFFF"/>
        <w:spacing w:after="300" w:line="870" w:lineRule="atLeast"/>
        <w:textAlignment w:val="baseline"/>
        <w:outlineLvl w:val="0"/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</w:pPr>
      <w:r w:rsidRPr="002E277E"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  <w:t>Взаимоуважение – основа ПДД</w:t>
      </w:r>
    </w:p>
    <w:p w:rsidR="002E277E" w:rsidRPr="002E277E" w:rsidRDefault="002E277E" w:rsidP="002E277E">
      <w:pPr>
        <w:shd w:val="clear" w:color="auto" w:fill="FFFFFF"/>
        <w:spacing w:after="255" w:line="360" w:lineRule="atLeast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Комиссия правительства РФ по законопроектной деятельности одобрила проект закона об увеличении штрафа за </w:t>
      </w:r>
      <w:proofErr w:type="spellStart"/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непропуск</w:t>
      </w:r>
      <w:proofErr w:type="spellEnd"/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пешеходов, и, возможно, в ближайшее время за это нарушение водителю будет грозить штраф от 1,5 до 2,5 тысяч рублей. Необходимость усиления административной ответственности за </w:t>
      </w:r>
      <w:proofErr w:type="spellStart"/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непредоставление</w:t>
      </w:r>
      <w:proofErr w:type="spellEnd"/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преимущества в движении пешеходам или другим участникам дорожного движения обусловлена статистикой МВД: за 12 месяцев 2015 г. на пешеходных переходах произошло 19779 ДТП, в то время как за аналогичный период 2014 года случаев нарушений по этой части ПДД было меньше на 387.</w:t>
      </w:r>
    </w:p>
    <w:p w:rsidR="002E277E" w:rsidRPr="002E277E" w:rsidRDefault="002E277E" w:rsidP="002E277E">
      <w:pPr>
        <w:shd w:val="clear" w:color="auto" w:fill="FFFFFF"/>
        <w:spacing w:after="255" w:line="360" w:lineRule="atLeast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Известная автомобильная система ВАДС (водитель, автомобиль, дорога, среда) в 95% случаев возлагает вину ДТП на водителя. Точнее, она говорит, что практически в любом расследовании аварии можно найти нарушения с его стороны. Однако в каком бы статусе вы ни находились в границах дорожного движения (водителя или пешехода), помните, что взаимоуважение – это основа ПДД и вашей безопасности.</w:t>
      </w:r>
    </w:p>
    <w:p w:rsidR="002E277E" w:rsidRPr="002E277E" w:rsidRDefault="002E277E" w:rsidP="002E277E">
      <w:pPr>
        <w:shd w:val="clear" w:color="auto" w:fill="FFFFFF"/>
        <w:spacing w:after="255" w:line="360" w:lineRule="atLeast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Во всем мире с нарушениями правил поведения на дороге пытаются бороться с помощью санкций в виде штрафов или… обучением. Только если первая санкция – широко распространенное в нашей стране явление, то на второй метод почему-то не все обращают должное внимание, а ведь большинство экспертов считает, что именно этот метод профилактики дорожно-транспортного травматизма и является наиболее действенным и логичным. </w:t>
      </w:r>
    </w:p>
    <w:p w:rsidR="002E277E" w:rsidRPr="002E277E" w:rsidRDefault="002E277E" w:rsidP="002E277E">
      <w:pPr>
        <w:shd w:val="clear" w:color="auto" w:fill="FFFFFF"/>
        <w:spacing w:after="255" w:line="360" w:lineRule="atLeast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proofErr w:type="spellStart"/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Непропуск</w:t>
      </w:r>
      <w:proofErr w:type="spellEnd"/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пешехода на дороге – результат не только нарушений правил дорожного движения. Это – пренебрежительное отношение к участникам движения, и экспертный центр «Движение без опасности» считает, что, в первую очередь, в связке «водитель-пешеход» нужно пытаться решить эту проблему.  В качестве шага к ее решению в настоящее время реализуется социальная кампания «Сложности перехода», организованная Российским союзом автостраховщиков и Госавтоинспекцией МВД России при информационной поддержке экспертного центра «Движение без опасности». Кампания призвана </w:t>
      </w:r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lastRenderedPageBreak/>
        <w:t>донести до участников дорожного движения необходимость соблюдения ПДД и сократить число ДТП на пешеходных переходах.</w:t>
      </w:r>
    </w:p>
    <w:p w:rsidR="002E277E" w:rsidRPr="002E277E" w:rsidRDefault="002E277E" w:rsidP="002E277E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2E277E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Напомним, что основная часть социальной кампании «Сложности перехода» будет проходить в феврале-марте этого года в 10 российских регионах: Ярославской, Тульской, Воронежской, Тамбовской, Костромской, Рязанской, Курганской и Свердловской областях, а также в Республике Хакасия и Северной Осетии.</w:t>
      </w:r>
    </w:p>
    <w:p w:rsidR="00F24022" w:rsidRDefault="00F24022">
      <w:bookmarkStart w:id="0" w:name="_GoBack"/>
      <w:bookmarkEnd w:id="0"/>
    </w:p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EA"/>
    <w:rsid w:val="00245BEA"/>
    <w:rsid w:val="002E277E"/>
    <w:rsid w:val="00784DAA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8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>Home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2018-01-26T07:56:00Z</dcterms:created>
  <dcterms:modified xsi:type="dcterms:W3CDTF">2018-01-26T07:56:00Z</dcterms:modified>
</cp:coreProperties>
</file>